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69629" w14:textId="77777777" w:rsidR="00805FB7" w:rsidRDefault="00805FB7" w:rsidP="00805FB7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305C162" w14:textId="77777777" w:rsidR="008D683C" w:rsidRPr="008D683C" w:rsidRDefault="008D683C" w:rsidP="008D683C">
      <w:pPr>
        <w:spacing w:after="0" w:line="360" w:lineRule="auto"/>
        <w:ind w:left="284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8D683C">
        <w:rPr>
          <w:rFonts w:ascii="Times New Roman" w:hAnsi="Times New Roman" w:cs="Times New Roman"/>
          <w:b/>
          <w:bCs/>
          <w:sz w:val="24"/>
          <w:szCs w:val="24"/>
        </w:rPr>
        <w:t xml:space="preserve">Załącznik Nr 2 </w:t>
      </w:r>
    </w:p>
    <w:p w14:paraId="3ED8C550" w14:textId="3EA290C7" w:rsidR="008D683C" w:rsidRPr="008D683C" w:rsidRDefault="008D683C" w:rsidP="008D683C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8D683C">
        <w:rPr>
          <w:rFonts w:ascii="Times New Roman" w:hAnsi="Times New Roman" w:cs="Times New Roman"/>
          <w:b/>
          <w:bCs/>
          <w:sz w:val="24"/>
          <w:szCs w:val="24"/>
        </w:rPr>
        <w:t xml:space="preserve">do Decyzji Nr </w:t>
      </w:r>
      <w:r w:rsidR="00E94F1F">
        <w:rPr>
          <w:rFonts w:ascii="Times New Roman" w:hAnsi="Times New Roman" w:cs="Times New Roman"/>
          <w:b/>
          <w:bCs/>
          <w:sz w:val="24"/>
          <w:szCs w:val="24"/>
        </w:rPr>
        <w:t xml:space="preserve">7 </w:t>
      </w:r>
      <w:r w:rsidRPr="008D683C">
        <w:rPr>
          <w:rFonts w:ascii="Times New Roman" w:hAnsi="Times New Roman" w:cs="Times New Roman"/>
          <w:b/>
          <w:bCs/>
          <w:sz w:val="24"/>
          <w:szCs w:val="24"/>
        </w:rPr>
        <w:t>Dziekana Wydziału Rolnictwa i Leśnictwa Uniwersytetu Warmińsko-Mazurskiego w Olsztynie z dnia 6 marca 2025 roku</w:t>
      </w:r>
    </w:p>
    <w:p w14:paraId="1D165985" w14:textId="77777777" w:rsidR="008D683C" w:rsidRPr="008D683C" w:rsidRDefault="008D683C" w:rsidP="008D683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D683C">
        <w:rPr>
          <w:rFonts w:ascii="Times New Roman" w:hAnsi="Times New Roman" w:cs="Times New Roman"/>
          <w:sz w:val="24"/>
          <w:szCs w:val="24"/>
        </w:rPr>
        <w:t>„Załącznik Nr 21 do Decyzji Nr 5/2021  Dziekana Wydziału Rolnictwa i Leśnictwa Uniwersytetu Warmińsko-Mazurskiego w Olsztynie z dnia 15 lutego 2021 roku</w:t>
      </w:r>
    </w:p>
    <w:p w14:paraId="7D74F36B" w14:textId="77777777" w:rsidR="008D683C" w:rsidRPr="008D683C" w:rsidRDefault="008D683C" w:rsidP="008D683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AAB413E" w14:textId="77777777" w:rsidR="008D683C" w:rsidRPr="008D683C" w:rsidRDefault="008D683C" w:rsidP="008D683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6F29441" w14:textId="77777777" w:rsidR="008D683C" w:rsidRPr="008D683C" w:rsidRDefault="008D683C" w:rsidP="008D683C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D683C">
        <w:rPr>
          <w:rFonts w:ascii="Times New Roman" w:hAnsi="Times New Roman" w:cs="Times New Roman"/>
          <w:b/>
          <w:bCs/>
          <w:sz w:val="24"/>
          <w:szCs w:val="24"/>
        </w:rPr>
        <w:t>Regulamin określający zakres obowiązków i kompetencji opiekuna roku</w:t>
      </w:r>
    </w:p>
    <w:p w14:paraId="032E6C51" w14:textId="77777777" w:rsidR="008D683C" w:rsidRPr="008D683C" w:rsidRDefault="008D683C" w:rsidP="008D683C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D683C">
        <w:rPr>
          <w:rFonts w:ascii="Times New Roman" w:hAnsi="Times New Roman" w:cs="Times New Roman"/>
          <w:b/>
          <w:bCs/>
          <w:sz w:val="24"/>
          <w:szCs w:val="24"/>
        </w:rPr>
        <w:t>na Wydziale Rolnictwa i Leśnictwa</w:t>
      </w:r>
    </w:p>
    <w:p w14:paraId="26FE05B7" w14:textId="77777777" w:rsidR="008D683C" w:rsidRPr="008D683C" w:rsidRDefault="008D683C" w:rsidP="008D683C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7A2E105A" w14:textId="77777777" w:rsidR="008D683C" w:rsidRPr="008D683C" w:rsidRDefault="008D683C" w:rsidP="008D683C">
      <w:pPr>
        <w:pStyle w:val="Akapitzlist"/>
        <w:numPr>
          <w:ilvl w:val="0"/>
          <w:numId w:val="40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D683C">
        <w:rPr>
          <w:rFonts w:ascii="Times New Roman" w:hAnsi="Times New Roman" w:cs="Times New Roman"/>
          <w:b/>
          <w:sz w:val="24"/>
          <w:szCs w:val="24"/>
        </w:rPr>
        <w:t>Postanowienia ogólne</w:t>
      </w:r>
    </w:p>
    <w:p w14:paraId="5436397E" w14:textId="77777777" w:rsidR="008D683C" w:rsidRPr="008D683C" w:rsidRDefault="008D683C" w:rsidP="008D683C">
      <w:pPr>
        <w:spacing w:after="12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D683C">
        <w:rPr>
          <w:rFonts w:ascii="Times New Roman" w:hAnsi="Times New Roman" w:cs="Times New Roman"/>
          <w:sz w:val="24"/>
          <w:szCs w:val="24"/>
        </w:rPr>
        <w:t>1.1. Opiekun roku jest powoływany przez Dziekana spośród nauczycieli akademickich Wydziału.</w:t>
      </w:r>
    </w:p>
    <w:p w14:paraId="3F4866B9" w14:textId="77777777" w:rsidR="008D683C" w:rsidRPr="008D683C" w:rsidRDefault="008D683C" w:rsidP="008D683C">
      <w:pPr>
        <w:spacing w:after="12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D683C">
        <w:rPr>
          <w:rFonts w:ascii="Times New Roman" w:hAnsi="Times New Roman" w:cs="Times New Roman"/>
          <w:sz w:val="24"/>
          <w:szCs w:val="24"/>
        </w:rPr>
        <w:t>1.2. Opiekun roku może być odwołany z powierzonej mu funkcji z powodu okoliczności losowych (w tym celu powinien złożyć stosowne pismo z podaniem okoliczności do Dziekana Wydziału) lub w przypadku zaniedbań w realizacji obowiązków.</w:t>
      </w:r>
    </w:p>
    <w:p w14:paraId="579999C7" w14:textId="77777777" w:rsidR="008D683C" w:rsidRPr="008D683C" w:rsidRDefault="008D683C" w:rsidP="008D683C">
      <w:pPr>
        <w:spacing w:after="12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D683C">
        <w:rPr>
          <w:rFonts w:ascii="Times New Roman" w:hAnsi="Times New Roman" w:cs="Times New Roman"/>
          <w:sz w:val="24"/>
          <w:szCs w:val="24"/>
        </w:rPr>
        <w:t>1.3. Decyzję w sprawie odwołania Opiekuna roku podejmuje Dziekan Wydziału. Nowy opiekun jest powoływany zgodnie z zasadami określonymi w niniejszym Regulaminie.</w:t>
      </w:r>
    </w:p>
    <w:p w14:paraId="3AAD4794" w14:textId="77777777" w:rsidR="008D683C" w:rsidRPr="008D683C" w:rsidRDefault="008D683C" w:rsidP="008D683C">
      <w:pPr>
        <w:pStyle w:val="Akapitzlist"/>
        <w:spacing w:after="12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D683C">
        <w:rPr>
          <w:rFonts w:ascii="Times New Roman" w:hAnsi="Times New Roman" w:cs="Times New Roman"/>
          <w:sz w:val="24"/>
          <w:szCs w:val="24"/>
        </w:rPr>
        <w:t>1.4. Opiekun roku współpracuje z władzami dziekańskimi Wydziału oraz komisjami, zespołami i pełnomocnikami Dziekana w sprawach istotnych dla studentów danego rocznika studiów oraz Samorządem Studentów.</w:t>
      </w:r>
    </w:p>
    <w:p w14:paraId="249FBBE7" w14:textId="77777777" w:rsidR="008D683C" w:rsidRPr="008D683C" w:rsidRDefault="008D683C" w:rsidP="008D683C">
      <w:pPr>
        <w:spacing w:after="12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D683C">
        <w:rPr>
          <w:rFonts w:ascii="Times New Roman" w:hAnsi="Times New Roman" w:cs="Times New Roman"/>
          <w:sz w:val="24"/>
          <w:szCs w:val="24"/>
        </w:rPr>
        <w:t>1.5. Opiekun roku czuwa nad sprawami studentów, współdziała ze starostą roku i służy pomocą  w organizacji procesu dydaktycznego, życia kulturalnego, społecznego i naukowego studentów oraz innych sprawach przez nich zgłaszanych.</w:t>
      </w:r>
    </w:p>
    <w:p w14:paraId="1EF85D2B" w14:textId="77777777" w:rsidR="008D683C" w:rsidRPr="008D683C" w:rsidRDefault="008D683C" w:rsidP="008D683C">
      <w:pPr>
        <w:pStyle w:val="Akapitzlist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D683C">
        <w:rPr>
          <w:rFonts w:ascii="Times New Roman" w:hAnsi="Times New Roman" w:cs="Times New Roman"/>
          <w:b/>
          <w:bCs/>
          <w:sz w:val="24"/>
          <w:szCs w:val="24"/>
        </w:rPr>
        <w:t>Kompetencje  i zakres obowiązków opiekuna roku:</w:t>
      </w:r>
    </w:p>
    <w:p w14:paraId="391B02B4" w14:textId="77777777" w:rsidR="008D683C" w:rsidRPr="008D683C" w:rsidRDefault="008D683C" w:rsidP="008D683C">
      <w:pPr>
        <w:pStyle w:val="Akapitzlist"/>
        <w:numPr>
          <w:ilvl w:val="0"/>
          <w:numId w:val="41"/>
        </w:numPr>
        <w:spacing w:after="8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8D683C">
        <w:rPr>
          <w:rFonts w:ascii="Times New Roman" w:hAnsi="Times New Roman" w:cs="Times New Roman"/>
          <w:sz w:val="24"/>
          <w:szCs w:val="24"/>
        </w:rPr>
        <w:t>stały kontakt ze starostą roku w sprawach bieżących;</w:t>
      </w:r>
    </w:p>
    <w:p w14:paraId="5C438330" w14:textId="77777777" w:rsidR="008D683C" w:rsidRPr="008D683C" w:rsidRDefault="008D683C" w:rsidP="008D683C">
      <w:pPr>
        <w:pStyle w:val="Akapitzlist"/>
        <w:numPr>
          <w:ilvl w:val="0"/>
          <w:numId w:val="41"/>
        </w:numPr>
        <w:spacing w:after="8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8D683C">
        <w:rPr>
          <w:rFonts w:ascii="Times New Roman" w:hAnsi="Times New Roman" w:cs="Times New Roman"/>
          <w:sz w:val="24"/>
          <w:szCs w:val="24"/>
        </w:rPr>
        <w:t xml:space="preserve">zapoznanie studentów ze strukturą i funkcjonowaniem Uczelni i Wydziału, </w:t>
      </w:r>
    </w:p>
    <w:p w14:paraId="250CB370" w14:textId="77777777" w:rsidR="008D683C" w:rsidRPr="008D683C" w:rsidRDefault="008D683C" w:rsidP="008D683C">
      <w:pPr>
        <w:pStyle w:val="Akapitzlist"/>
        <w:numPr>
          <w:ilvl w:val="0"/>
          <w:numId w:val="41"/>
        </w:numPr>
        <w:spacing w:after="8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8D683C">
        <w:rPr>
          <w:rFonts w:ascii="Times New Roman" w:hAnsi="Times New Roman" w:cs="Times New Roman"/>
          <w:sz w:val="24"/>
          <w:szCs w:val="24"/>
        </w:rPr>
        <w:t xml:space="preserve">zapoznanie z Regulaminem studiów i innymi ważnymi aktami prawnymi władz Uczelni i Wydziału dotyczącymi przebiegu studiów; </w:t>
      </w:r>
      <w:r w:rsidRPr="008D683C">
        <w:rPr>
          <w:rFonts w:ascii="Times New Roman" w:hAnsi="Times New Roman" w:cs="Times New Roman"/>
          <w:sz w:val="24"/>
          <w:szCs w:val="24"/>
        </w:rPr>
        <w:softHyphen/>
        <w:t xml:space="preserve"> </w:t>
      </w:r>
    </w:p>
    <w:p w14:paraId="734C91D9" w14:textId="77777777" w:rsidR="008D683C" w:rsidRPr="008D683C" w:rsidRDefault="008D683C" w:rsidP="008D683C">
      <w:pPr>
        <w:pStyle w:val="Akapitzlist"/>
        <w:numPr>
          <w:ilvl w:val="0"/>
          <w:numId w:val="41"/>
        </w:numPr>
        <w:spacing w:after="8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8D683C">
        <w:rPr>
          <w:rFonts w:ascii="Times New Roman" w:hAnsi="Times New Roman" w:cs="Times New Roman"/>
          <w:sz w:val="24"/>
          <w:szCs w:val="24"/>
        </w:rPr>
        <w:t xml:space="preserve">przekazywanie studentom podstawowych informacji na temat organizacji roku akademickiego, toku studiów, systemu pomocy materialnej; </w:t>
      </w:r>
      <w:r w:rsidRPr="008D683C">
        <w:rPr>
          <w:rFonts w:ascii="Times New Roman" w:hAnsi="Times New Roman" w:cs="Times New Roman"/>
          <w:sz w:val="24"/>
          <w:szCs w:val="24"/>
        </w:rPr>
        <w:softHyphen/>
        <w:t xml:space="preserve"> </w:t>
      </w:r>
      <w:r w:rsidRPr="008D683C">
        <w:rPr>
          <w:rFonts w:ascii="Times New Roman" w:hAnsi="Times New Roman" w:cs="Times New Roman"/>
          <w:sz w:val="24"/>
          <w:szCs w:val="24"/>
        </w:rPr>
        <w:softHyphen/>
        <w:t xml:space="preserve"> </w:t>
      </w:r>
    </w:p>
    <w:p w14:paraId="5B841A95" w14:textId="77777777" w:rsidR="008D683C" w:rsidRPr="008D683C" w:rsidRDefault="008D683C" w:rsidP="008D683C">
      <w:pPr>
        <w:pStyle w:val="Akapitzlist"/>
        <w:numPr>
          <w:ilvl w:val="0"/>
          <w:numId w:val="41"/>
        </w:numPr>
        <w:spacing w:after="8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8D683C">
        <w:rPr>
          <w:rFonts w:ascii="Times New Roman" w:hAnsi="Times New Roman" w:cs="Times New Roman"/>
          <w:sz w:val="24"/>
          <w:szCs w:val="24"/>
        </w:rPr>
        <w:t xml:space="preserve">reprezentowanie studentów w kontaktach z nauczycielami akademickimi i władzami Wydziału; </w:t>
      </w:r>
      <w:r w:rsidRPr="008D683C">
        <w:rPr>
          <w:rFonts w:ascii="Times New Roman" w:hAnsi="Times New Roman" w:cs="Times New Roman"/>
          <w:sz w:val="24"/>
          <w:szCs w:val="24"/>
        </w:rPr>
        <w:softHyphen/>
        <w:t xml:space="preserve"> </w:t>
      </w:r>
    </w:p>
    <w:p w14:paraId="75FC9D91" w14:textId="77777777" w:rsidR="008D683C" w:rsidRPr="008D683C" w:rsidRDefault="008D683C" w:rsidP="008D683C">
      <w:pPr>
        <w:pStyle w:val="Akapitzlist"/>
        <w:numPr>
          <w:ilvl w:val="0"/>
          <w:numId w:val="41"/>
        </w:numPr>
        <w:spacing w:after="8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8D683C">
        <w:rPr>
          <w:rFonts w:ascii="Times New Roman" w:hAnsi="Times New Roman" w:cs="Times New Roman"/>
          <w:sz w:val="24"/>
          <w:szCs w:val="24"/>
        </w:rPr>
        <w:t xml:space="preserve">pomoc w rozwiązywaniu spraw konfliktowych i problemów studentów związanych </w:t>
      </w:r>
      <w:r w:rsidRPr="008D683C">
        <w:rPr>
          <w:rFonts w:ascii="Times New Roman" w:hAnsi="Times New Roman" w:cs="Times New Roman"/>
          <w:sz w:val="24"/>
          <w:szCs w:val="24"/>
        </w:rPr>
        <w:br/>
        <w:t>z tokiem studiów, zgodnie z obowiązującymi przepisami;</w:t>
      </w:r>
      <w:r w:rsidRPr="008D683C">
        <w:rPr>
          <w:rFonts w:ascii="Times New Roman" w:hAnsi="Times New Roman" w:cs="Times New Roman"/>
          <w:sz w:val="24"/>
          <w:szCs w:val="24"/>
        </w:rPr>
        <w:softHyphen/>
        <w:t xml:space="preserve"> </w:t>
      </w:r>
    </w:p>
    <w:p w14:paraId="7735C2E7" w14:textId="77777777" w:rsidR="008D683C" w:rsidRPr="008D683C" w:rsidRDefault="008D683C" w:rsidP="008D683C">
      <w:pPr>
        <w:pStyle w:val="Akapitzlist"/>
        <w:numPr>
          <w:ilvl w:val="0"/>
          <w:numId w:val="41"/>
        </w:numPr>
        <w:spacing w:after="8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8D683C">
        <w:rPr>
          <w:rFonts w:ascii="Times New Roman" w:hAnsi="Times New Roman" w:cs="Times New Roman"/>
          <w:sz w:val="24"/>
          <w:szCs w:val="24"/>
        </w:rPr>
        <w:t xml:space="preserve">udzielanie wsparcia studentom np. podczas egzaminów komisyjnych, postępowań dyscyplinarnych itp. </w:t>
      </w:r>
      <w:r w:rsidRPr="008D683C">
        <w:rPr>
          <w:rFonts w:ascii="Times New Roman" w:hAnsi="Times New Roman" w:cs="Times New Roman"/>
          <w:sz w:val="24"/>
          <w:szCs w:val="24"/>
        </w:rPr>
        <w:softHyphen/>
        <w:t xml:space="preserve"> wspiera studentów w procesie aklimatyzacji w środowisku akademickim;</w:t>
      </w:r>
    </w:p>
    <w:p w14:paraId="6483023D" w14:textId="77777777" w:rsidR="008D683C" w:rsidRPr="008D683C" w:rsidRDefault="008D683C" w:rsidP="008D683C">
      <w:pPr>
        <w:pStyle w:val="Akapitzlist"/>
        <w:numPr>
          <w:ilvl w:val="0"/>
          <w:numId w:val="41"/>
        </w:numPr>
        <w:spacing w:after="8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8D683C">
        <w:rPr>
          <w:rFonts w:ascii="Times New Roman" w:hAnsi="Times New Roman" w:cs="Times New Roman"/>
          <w:sz w:val="24"/>
          <w:szCs w:val="24"/>
        </w:rPr>
        <w:t>inspirowanie i koordynacja aktywności społecznej studentów na rzecz Uniwersytetu, Wydziału i lokalnego środowiska oraz współdziałanie w tym zakresie z organami samorządu studenckiego i organizacjami studenckimi działającymi w Uniwersytecie;</w:t>
      </w:r>
    </w:p>
    <w:p w14:paraId="10F9D4C6" w14:textId="77777777" w:rsidR="008D683C" w:rsidRPr="008D683C" w:rsidRDefault="008D683C" w:rsidP="008D683C">
      <w:pPr>
        <w:pStyle w:val="Akapitzlist"/>
        <w:numPr>
          <w:ilvl w:val="0"/>
          <w:numId w:val="41"/>
        </w:numPr>
        <w:spacing w:after="8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8D683C">
        <w:rPr>
          <w:rFonts w:ascii="Times New Roman" w:hAnsi="Times New Roman" w:cs="Times New Roman"/>
          <w:sz w:val="24"/>
          <w:szCs w:val="24"/>
        </w:rPr>
        <w:t>aktywizacja studentów do wypełniania anonimowych ankiet dotyczących oceny  jakości zajęć dydaktycznych, nauczycieli akademickich, pracy dziekanatu, infrastruktury dydaktycznej;</w:t>
      </w:r>
    </w:p>
    <w:p w14:paraId="5B647802" w14:textId="4C913A70" w:rsidR="008D683C" w:rsidRPr="008D683C" w:rsidRDefault="008D683C" w:rsidP="008D683C">
      <w:pPr>
        <w:numPr>
          <w:ilvl w:val="0"/>
          <w:numId w:val="41"/>
        </w:numPr>
        <w:spacing w:after="80" w:line="240" w:lineRule="auto"/>
        <w:ind w:left="714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683C">
        <w:rPr>
          <w:rFonts w:ascii="Times New Roman" w:hAnsi="Times New Roman" w:cs="Times New Roman"/>
          <w:sz w:val="24"/>
          <w:szCs w:val="24"/>
        </w:rPr>
        <w:t xml:space="preserve">zapoznanie studentów z możliwościami korzystania z różnych form wsparcia (m.in. program ERASMUS, MOST, </w:t>
      </w:r>
      <w:r w:rsidR="00F323C1">
        <w:rPr>
          <w:rFonts w:ascii="Times New Roman" w:hAnsi="Times New Roman" w:cs="Times New Roman"/>
          <w:sz w:val="24"/>
          <w:szCs w:val="24"/>
        </w:rPr>
        <w:t xml:space="preserve">NAVA, </w:t>
      </w:r>
      <w:r w:rsidRPr="008D683C">
        <w:rPr>
          <w:rFonts w:ascii="Times New Roman" w:hAnsi="Times New Roman" w:cs="Times New Roman"/>
          <w:sz w:val="24"/>
          <w:szCs w:val="24"/>
        </w:rPr>
        <w:t>kursy, szkolenia, wsparcie materialne</w:t>
      </w:r>
      <w:r w:rsidR="00E94F1F">
        <w:rPr>
          <w:rFonts w:ascii="Times New Roman" w:hAnsi="Times New Roman" w:cs="Times New Roman"/>
          <w:sz w:val="24"/>
          <w:szCs w:val="24"/>
        </w:rPr>
        <w:t>,</w:t>
      </w:r>
      <w:r w:rsidRPr="008D683C">
        <w:rPr>
          <w:rFonts w:ascii="Times New Roman" w:hAnsi="Times New Roman" w:cs="Times New Roman"/>
          <w:sz w:val="24"/>
          <w:szCs w:val="24"/>
        </w:rPr>
        <w:t xml:space="preserve"> stypendia);</w:t>
      </w:r>
    </w:p>
    <w:p w14:paraId="385CDAE4" w14:textId="77777777" w:rsidR="008D683C" w:rsidRPr="008D683C" w:rsidRDefault="008D683C" w:rsidP="008D683C">
      <w:pPr>
        <w:numPr>
          <w:ilvl w:val="0"/>
          <w:numId w:val="41"/>
        </w:numPr>
        <w:spacing w:after="80" w:line="240" w:lineRule="auto"/>
        <w:ind w:left="714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683C">
        <w:rPr>
          <w:rFonts w:ascii="Times New Roman" w:hAnsi="Times New Roman" w:cs="Times New Roman"/>
          <w:sz w:val="24"/>
          <w:szCs w:val="24"/>
        </w:rPr>
        <w:lastRenderedPageBreak/>
        <w:t>kontakt z pełnomocnikiem ds. osób z  niepełnosprawnościami w przypadku, gdy jest to konieczne;</w:t>
      </w:r>
    </w:p>
    <w:p w14:paraId="5D462176" w14:textId="1F522804" w:rsidR="008D683C" w:rsidRPr="008D683C" w:rsidRDefault="008D683C" w:rsidP="008D683C">
      <w:pPr>
        <w:pStyle w:val="Akapitzlist"/>
        <w:numPr>
          <w:ilvl w:val="0"/>
          <w:numId w:val="41"/>
        </w:numPr>
        <w:spacing w:after="8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8D683C">
        <w:rPr>
          <w:rFonts w:ascii="Times New Roman" w:hAnsi="Times New Roman" w:cs="Times New Roman"/>
          <w:sz w:val="24"/>
          <w:szCs w:val="24"/>
        </w:rPr>
        <w:t>zachęcanie studentów do aktywnego udziału w życiu Uczelni i Wydziału oraz możliwościach rozwijania swoich zainteresowań naukowych (koła naukowe) i zawodowych;</w:t>
      </w:r>
    </w:p>
    <w:p w14:paraId="667E9464" w14:textId="77777777" w:rsidR="008D683C" w:rsidRPr="008D683C" w:rsidRDefault="008D683C" w:rsidP="008D683C">
      <w:pPr>
        <w:pStyle w:val="Akapitzlist"/>
        <w:numPr>
          <w:ilvl w:val="0"/>
          <w:numId w:val="41"/>
        </w:numPr>
        <w:spacing w:after="8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8D683C">
        <w:rPr>
          <w:rFonts w:ascii="Times New Roman" w:hAnsi="Times New Roman" w:cs="Times New Roman"/>
          <w:sz w:val="24"/>
          <w:szCs w:val="24"/>
        </w:rPr>
        <w:t>informowanie studentów o inicjatywach podejmowanych na Wydziale i Uczelni,</w:t>
      </w:r>
    </w:p>
    <w:p w14:paraId="210FA915" w14:textId="59132BC8" w:rsidR="008D683C" w:rsidRPr="008D683C" w:rsidRDefault="008D683C" w:rsidP="008D683C">
      <w:pPr>
        <w:pStyle w:val="Akapitzlist"/>
        <w:numPr>
          <w:ilvl w:val="0"/>
          <w:numId w:val="41"/>
        </w:numPr>
        <w:spacing w:after="8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8D683C">
        <w:rPr>
          <w:rFonts w:ascii="Times New Roman" w:hAnsi="Times New Roman" w:cs="Times New Roman"/>
          <w:sz w:val="24"/>
          <w:szCs w:val="24"/>
        </w:rPr>
        <w:t xml:space="preserve">przekazywanie informacji o wynikach procesów ankietyzacji i innych </w:t>
      </w:r>
      <w:r w:rsidR="00AB7843">
        <w:rPr>
          <w:rFonts w:ascii="Times New Roman" w:hAnsi="Times New Roman" w:cs="Times New Roman"/>
          <w:sz w:val="24"/>
          <w:szCs w:val="24"/>
        </w:rPr>
        <w:t>zagadnieniach związanych z procesem kształcenia;</w:t>
      </w:r>
      <w:r w:rsidRPr="008D683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D63B8E" w14:textId="77777777" w:rsidR="008D683C" w:rsidRPr="008D683C" w:rsidRDefault="008D683C" w:rsidP="008D683C">
      <w:pPr>
        <w:pStyle w:val="Akapitzlist"/>
        <w:numPr>
          <w:ilvl w:val="0"/>
          <w:numId w:val="41"/>
        </w:numPr>
        <w:spacing w:after="8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8D683C">
        <w:rPr>
          <w:rFonts w:ascii="Times New Roman" w:hAnsi="Times New Roman" w:cs="Times New Roman"/>
          <w:sz w:val="24"/>
          <w:szCs w:val="24"/>
        </w:rPr>
        <w:t>informowanie Dziekana/Prodziekana Wydziału o problemach studentów;</w:t>
      </w:r>
    </w:p>
    <w:p w14:paraId="65B7A7E0" w14:textId="77777777" w:rsidR="008D683C" w:rsidRPr="008D683C" w:rsidRDefault="008D683C" w:rsidP="008D683C">
      <w:pPr>
        <w:pStyle w:val="Akapitzlist"/>
        <w:numPr>
          <w:ilvl w:val="0"/>
          <w:numId w:val="41"/>
        </w:numPr>
        <w:spacing w:after="12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8D683C">
        <w:rPr>
          <w:rFonts w:ascii="Times New Roman" w:hAnsi="Times New Roman" w:cs="Times New Roman"/>
          <w:sz w:val="24"/>
          <w:szCs w:val="24"/>
        </w:rPr>
        <w:t>przekazywanie władzom dziekańskim Wydziału opinii i wniosków studentów we wszystkich sprawach związanych z procesem kształcenia.</w:t>
      </w:r>
    </w:p>
    <w:p w14:paraId="51B02ECA" w14:textId="77777777" w:rsidR="008D683C" w:rsidRPr="008D683C" w:rsidRDefault="008D683C" w:rsidP="008D683C">
      <w:pPr>
        <w:pStyle w:val="Akapitzlist"/>
        <w:spacing w:after="120" w:line="240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</w:p>
    <w:p w14:paraId="6EFFE33B" w14:textId="77777777" w:rsidR="008D683C" w:rsidRPr="008D683C" w:rsidRDefault="008D683C" w:rsidP="008D683C">
      <w:pPr>
        <w:pStyle w:val="Akapitzlist"/>
        <w:numPr>
          <w:ilvl w:val="0"/>
          <w:numId w:val="40"/>
        </w:numPr>
        <w:spacing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D683C">
        <w:rPr>
          <w:rFonts w:ascii="Times New Roman" w:hAnsi="Times New Roman" w:cs="Times New Roman"/>
          <w:b/>
          <w:bCs/>
          <w:sz w:val="24"/>
          <w:szCs w:val="24"/>
        </w:rPr>
        <w:t>Postanowienia końcowe</w:t>
      </w:r>
    </w:p>
    <w:p w14:paraId="69BD4531" w14:textId="77777777" w:rsidR="008D683C" w:rsidRPr="008D683C" w:rsidRDefault="008D683C" w:rsidP="00E94F1F">
      <w:pPr>
        <w:tabs>
          <w:tab w:val="left" w:pos="567"/>
        </w:tabs>
        <w:spacing w:after="12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8D683C">
        <w:rPr>
          <w:rFonts w:ascii="Times New Roman" w:hAnsi="Times New Roman" w:cs="Times New Roman"/>
          <w:sz w:val="24"/>
          <w:szCs w:val="24"/>
        </w:rPr>
        <w:t>3.1. Opiekunowi roku może zostać powierzone wykonywanie innych zadań zleconych przez władze dziekańskie Wydziału związane z opieką nad danym rocznikiem studiów.</w:t>
      </w:r>
    </w:p>
    <w:p w14:paraId="1D146542" w14:textId="7A7BC7EE" w:rsidR="008D683C" w:rsidRPr="008D683C" w:rsidRDefault="00E94F1F" w:rsidP="00E94F1F">
      <w:pPr>
        <w:pStyle w:val="Akapitzlist"/>
        <w:numPr>
          <w:ilvl w:val="1"/>
          <w:numId w:val="42"/>
        </w:numPr>
        <w:spacing w:after="12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D683C" w:rsidRPr="008D683C">
        <w:rPr>
          <w:rFonts w:ascii="Times New Roman" w:hAnsi="Times New Roman" w:cs="Times New Roman"/>
          <w:sz w:val="24"/>
          <w:szCs w:val="24"/>
        </w:rPr>
        <w:t xml:space="preserve">Opiekun roku organizuje spotkania ze studentami 1 roku studiów pierwszego stopnia co najmniej 2 razy w semestrze oraz co najmniej 1 raz w semestrze w kolejnych latach studiów. </w:t>
      </w:r>
    </w:p>
    <w:p w14:paraId="327D6381" w14:textId="79B1EF37" w:rsidR="008D683C" w:rsidRPr="008D683C" w:rsidRDefault="00E94F1F" w:rsidP="00E94F1F">
      <w:pPr>
        <w:pStyle w:val="Akapitzlist"/>
        <w:numPr>
          <w:ilvl w:val="1"/>
          <w:numId w:val="42"/>
        </w:numPr>
        <w:spacing w:after="12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D683C" w:rsidRPr="008D683C">
        <w:rPr>
          <w:rFonts w:ascii="Times New Roman" w:hAnsi="Times New Roman" w:cs="Times New Roman"/>
          <w:sz w:val="24"/>
          <w:szCs w:val="24"/>
        </w:rPr>
        <w:t>Termin spotkania opiekun roku zgłasza do właściwego Prodziekana Wydziału. Po przeprowadzeniu spotkania opiekun roku sporządza protokół, który przekazuje  Dziekanowi/Prodziekanowi Wydziału.</w:t>
      </w:r>
    </w:p>
    <w:p w14:paraId="0F5F0D21" w14:textId="3A3317A1" w:rsidR="008D683C" w:rsidRPr="008D683C" w:rsidRDefault="00E94F1F" w:rsidP="00E94F1F">
      <w:pPr>
        <w:pStyle w:val="Akapitzlist"/>
        <w:numPr>
          <w:ilvl w:val="1"/>
          <w:numId w:val="42"/>
        </w:numPr>
        <w:spacing w:after="12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D683C" w:rsidRPr="008D683C">
        <w:rPr>
          <w:rFonts w:ascii="Times New Roman" w:hAnsi="Times New Roman" w:cs="Times New Roman"/>
          <w:sz w:val="24"/>
          <w:szCs w:val="24"/>
        </w:rPr>
        <w:t>Obsługę administracyjną związaną z obowiązkami opiekuna roku prowadzi Dziekanat Wydziału.</w:t>
      </w:r>
    </w:p>
    <w:p w14:paraId="4C87667B" w14:textId="77777777" w:rsidR="008D683C" w:rsidRPr="008D683C" w:rsidRDefault="008D683C" w:rsidP="008D683C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339EED63" w14:textId="77777777" w:rsidR="008D683C" w:rsidRPr="008D683C" w:rsidRDefault="008D683C" w:rsidP="006F785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8D683C" w:rsidRPr="008D683C" w:rsidSect="006F785A">
      <w:pgSz w:w="11906" w:h="16838"/>
      <w:pgMar w:top="1276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5F9863" w14:textId="77777777" w:rsidR="00FD64DA" w:rsidRDefault="00FD64DA">
      <w:pPr>
        <w:spacing w:after="0" w:line="240" w:lineRule="auto"/>
      </w:pPr>
      <w:r>
        <w:separator/>
      </w:r>
    </w:p>
  </w:endnote>
  <w:endnote w:type="continuationSeparator" w:id="0">
    <w:p w14:paraId="6CED3F63" w14:textId="77777777" w:rsidR="00FD64DA" w:rsidRDefault="00FD64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0ECC2B" w14:textId="77777777" w:rsidR="00FD64DA" w:rsidRDefault="00FD64DA">
      <w:pPr>
        <w:spacing w:after="0" w:line="240" w:lineRule="auto"/>
      </w:pPr>
      <w:r>
        <w:separator/>
      </w:r>
    </w:p>
  </w:footnote>
  <w:footnote w:type="continuationSeparator" w:id="0">
    <w:p w14:paraId="27B05231" w14:textId="77777777" w:rsidR="00FD64DA" w:rsidRDefault="00FD64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5478C"/>
    <w:multiLevelType w:val="hybridMultilevel"/>
    <w:tmpl w:val="12582A50"/>
    <w:lvl w:ilvl="0" w:tplc="789C738A">
      <w:start w:val="1"/>
      <w:numFmt w:val="bullet"/>
      <w:lvlText w:val="­"/>
      <w:lvlJc w:val="left"/>
      <w:pPr>
        <w:ind w:left="720" w:hanging="360"/>
      </w:pPr>
      <w:rPr>
        <w:rFonts w:ascii="Segoe UI" w:hAnsi="Segoe U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65178"/>
    <w:multiLevelType w:val="hybridMultilevel"/>
    <w:tmpl w:val="6DE8D586"/>
    <w:lvl w:ilvl="0" w:tplc="2BC23AA0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8B1054"/>
    <w:multiLevelType w:val="multilevel"/>
    <w:tmpl w:val="66CCFE5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ED1630"/>
    <w:multiLevelType w:val="hybridMultilevel"/>
    <w:tmpl w:val="E2EE49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F54AB1"/>
    <w:multiLevelType w:val="hybridMultilevel"/>
    <w:tmpl w:val="6EF2973E"/>
    <w:lvl w:ilvl="0" w:tplc="3A92456C">
      <w:start w:val="1"/>
      <w:numFmt w:val="bullet"/>
      <w:lvlText w:val="‒"/>
      <w:lvlJc w:val="left"/>
      <w:pPr>
        <w:ind w:left="720" w:hanging="360"/>
      </w:pPr>
      <w:rPr>
        <w:rFonts w:ascii="Cambria" w:hAnsi="Cambri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2D731B"/>
    <w:multiLevelType w:val="hybridMultilevel"/>
    <w:tmpl w:val="D56055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1812C9C"/>
    <w:multiLevelType w:val="hybridMultilevel"/>
    <w:tmpl w:val="1F2C40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526358"/>
    <w:multiLevelType w:val="hybridMultilevel"/>
    <w:tmpl w:val="E36401F6"/>
    <w:lvl w:ilvl="0" w:tplc="824866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7928A5"/>
    <w:multiLevelType w:val="hybridMultilevel"/>
    <w:tmpl w:val="D5CC79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C33278"/>
    <w:multiLevelType w:val="hybridMultilevel"/>
    <w:tmpl w:val="DE0C06C0"/>
    <w:lvl w:ilvl="0" w:tplc="D7F0AB72">
      <w:start w:val="1"/>
      <w:numFmt w:val="bullet"/>
      <w:lvlText w:val=""/>
      <w:lvlJc w:val="left"/>
      <w:pPr>
        <w:ind w:left="10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0" w15:restartNumberingAfterBreak="0">
    <w:nsid w:val="180B0CE5"/>
    <w:multiLevelType w:val="hybridMultilevel"/>
    <w:tmpl w:val="51BA9F6A"/>
    <w:lvl w:ilvl="0" w:tplc="0F64CC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BE45AB"/>
    <w:multiLevelType w:val="multilevel"/>
    <w:tmpl w:val="EF043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C3D7ECB"/>
    <w:multiLevelType w:val="hybridMultilevel"/>
    <w:tmpl w:val="1CA685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6377C4"/>
    <w:multiLevelType w:val="hybridMultilevel"/>
    <w:tmpl w:val="CA3E2C9E"/>
    <w:lvl w:ilvl="0" w:tplc="8F08CE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13537D"/>
    <w:multiLevelType w:val="hybridMultilevel"/>
    <w:tmpl w:val="39BC2E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463A03"/>
    <w:multiLevelType w:val="hybridMultilevel"/>
    <w:tmpl w:val="8738FC6C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33B3649"/>
    <w:multiLevelType w:val="hybridMultilevel"/>
    <w:tmpl w:val="151E991A"/>
    <w:lvl w:ilvl="0" w:tplc="FEA47B1A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7" w15:restartNumberingAfterBreak="0">
    <w:nsid w:val="23B93976"/>
    <w:multiLevelType w:val="hybridMultilevel"/>
    <w:tmpl w:val="81F2C5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AE5E22"/>
    <w:multiLevelType w:val="hybridMultilevel"/>
    <w:tmpl w:val="0104386C"/>
    <w:lvl w:ilvl="0" w:tplc="3A92456C">
      <w:start w:val="1"/>
      <w:numFmt w:val="bullet"/>
      <w:lvlText w:val="‒"/>
      <w:lvlJc w:val="left"/>
      <w:pPr>
        <w:ind w:left="1440" w:hanging="360"/>
      </w:pPr>
      <w:rPr>
        <w:rFonts w:ascii="Cambria" w:hAnsi="Cambria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C851658"/>
    <w:multiLevelType w:val="hybridMultilevel"/>
    <w:tmpl w:val="D3B45016"/>
    <w:lvl w:ilvl="0" w:tplc="F5F665B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2B10A1"/>
    <w:multiLevelType w:val="hybridMultilevel"/>
    <w:tmpl w:val="70F026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7635A0"/>
    <w:multiLevelType w:val="hybridMultilevel"/>
    <w:tmpl w:val="012EAAAC"/>
    <w:lvl w:ilvl="0" w:tplc="1B32AD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02A79D0"/>
    <w:multiLevelType w:val="multilevel"/>
    <w:tmpl w:val="F094E5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1583120"/>
    <w:multiLevelType w:val="hybridMultilevel"/>
    <w:tmpl w:val="AD3C5EE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32EF2AE9"/>
    <w:multiLevelType w:val="hybridMultilevel"/>
    <w:tmpl w:val="D5605466"/>
    <w:lvl w:ilvl="0" w:tplc="3A92456C">
      <w:start w:val="1"/>
      <w:numFmt w:val="bullet"/>
      <w:lvlText w:val="‒"/>
      <w:lvlJc w:val="left"/>
      <w:pPr>
        <w:ind w:left="1146" w:hanging="360"/>
      </w:pPr>
      <w:rPr>
        <w:rFonts w:ascii="Cambria" w:hAnsi="Cambria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3812413D"/>
    <w:multiLevelType w:val="hybridMultilevel"/>
    <w:tmpl w:val="28743ECC"/>
    <w:lvl w:ilvl="0" w:tplc="0415000F">
      <w:start w:val="1"/>
      <w:numFmt w:val="decimal"/>
      <w:lvlText w:val="%1."/>
      <w:lvlJc w:val="left"/>
      <w:pPr>
        <w:ind w:left="1033" w:hanging="360"/>
      </w:pPr>
    </w:lvl>
    <w:lvl w:ilvl="1" w:tplc="04150019" w:tentative="1">
      <w:start w:val="1"/>
      <w:numFmt w:val="lowerLetter"/>
      <w:lvlText w:val="%2."/>
      <w:lvlJc w:val="left"/>
      <w:pPr>
        <w:ind w:left="1753" w:hanging="360"/>
      </w:pPr>
    </w:lvl>
    <w:lvl w:ilvl="2" w:tplc="0415001B" w:tentative="1">
      <w:start w:val="1"/>
      <w:numFmt w:val="lowerRoman"/>
      <w:lvlText w:val="%3."/>
      <w:lvlJc w:val="right"/>
      <w:pPr>
        <w:ind w:left="2473" w:hanging="180"/>
      </w:pPr>
    </w:lvl>
    <w:lvl w:ilvl="3" w:tplc="9C3C2BD8">
      <w:start w:val="1"/>
      <w:numFmt w:val="decimal"/>
      <w:lvlText w:val="%4."/>
      <w:lvlJc w:val="left"/>
      <w:pPr>
        <w:ind w:left="3193" w:hanging="360"/>
      </w:pPr>
      <w:rPr>
        <w:b w:val="0"/>
        <w:bCs/>
        <w:i w:val="0"/>
        <w:iCs w:val="0"/>
        <w:strike w:val="0"/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913" w:hanging="360"/>
      </w:pPr>
    </w:lvl>
    <w:lvl w:ilvl="5" w:tplc="0415001B" w:tentative="1">
      <w:start w:val="1"/>
      <w:numFmt w:val="lowerRoman"/>
      <w:lvlText w:val="%6."/>
      <w:lvlJc w:val="right"/>
      <w:pPr>
        <w:ind w:left="4633" w:hanging="180"/>
      </w:pPr>
    </w:lvl>
    <w:lvl w:ilvl="6" w:tplc="0415000F" w:tentative="1">
      <w:start w:val="1"/>
      <w:numFmt w:val="decimal"/>
      <w:lvlText w:val="%7."/>
      <w:lvlJc w:val="left"/>
      <w:pPr>
        <w:ind w:left="5353" w:hanging="360"/>
      </w:pPr>
    </w:lvl>
    <w:lvl w:ilvl="7" w:tplc="04150019" w:tentative="1">
      <w:start w:val="1"/>
      <w:numFmt w:val="lowerLetter"/>
      <w:lvlText w:val="%8."/>
      <w:lvlJc w:val="left"/>
      <w:pPr>
        <w:ind w:left="6073" w:hanging="360"/>
      </w:pPr>
    </w:lvl>
    <w:lvl w:ilvl="8" w:tplc="0415001B" w:tentative="1">
      <w:start w:val="1"/>
      <w:numFmt w:val="lowerRoman"/>
      <w:lvlText w:val="%9."/>
      <w:lvlJc w:val="right"/>
      <w:pPr>
        <w:ind w:left="6793" w:hanging="180"/>
      </w:pPr>
    </w:lvl>
  </w:abstractNum>
  <w:abstractNum w:abstractNumId="26" w15:restartNumberingAfterBreak="0">
    <w:nsid w:val="3DB46357"/>
    <w:multiLevelType w:val="multilevel"/>
    <w:tmpl w:val="E70C44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2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20" w:hanging="1440"/>
      </w:pPr>
      <w:rPr>
        <w:rFonts w:hint="default"/>
      </w:rPr>
    </w:lvl>
  </w:abstractNum>
  <w:abstractNum w:abstractNumId="27" w15:restartNumberingAfterBreak="0">
    <w:nsid w:val="430D0242"/>
    <w:multiLevelType w:val="multilevel"/>
    <w:tmpl w:val="E70C44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2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20" w:hanging="1440"/>
      </w:pPr>
      <w:rPr>
        <w:rFonts w:hint="default"/>
      </w:rPr>
    </w:lvl>
  </w:abstractNum>
  <w:abstractNum w:abstractNumId="28" w15:restartNumberingAfterBreak="0">
    <w:nsid w:val="49A8719D"/>
    <w:multiLevelType w:val="hybridMultilevel"/>
    <w:tmpl w:val="8CF077D2"/>
    <w:lvl w:ilvl="0" w:tplc="E27A058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9" w15:restartNumberingAfterBreak="0">
    <w:nsid w:val="4AE61574"/>
    <w:multiLevelType w:val="multilevel"/>
    <w:tmpl w:val="60B2E11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CCE3661"/>
    <w:multiLevelType w:val="hybridMultilevel"/>
    <w:tmpl w:val="B3148824"/>
    <w:lvl w:ilvl="0" w:tplc="1B32AD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542896"/>
    <w:multiLevelType w:val="multilevel"/>
    <w:tmpl w:val="1982F22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A967392"/>
    <w:multiLevelType w:val="multilevel"/>
    <w:tmpl w:val="48B01408"/>
    <w:lvl w:ilvl="0">
      <w:start w:val="1"/>
      <w:numFmt w:val="decimal"/>
      <w:suff w:val="space"/>
      <w:lvlText w:val="%1."/>
      <w:lvlJc w:val="right"/>
      <w:pPr>
        <w:ind w:left="284" w:firstLine="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5D611C21"/>
    <w:multiLevelType w:val="hybridMultilevel"/>
    <w:tmpl w:val="61A0A3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9B0D29"/>
    <w:multiLevelType w:val="hybridMultilevel"/>
    <w:tmpl w:val="0DA84B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83535D"/>
    <w:multiLevelType w:val="multilevel"/>
    <w:tmpl w:val="ADD8AE4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6" w15:restartNumberingAfterBreak="0">
    <w:nsid w:val="69A5360A"/>
    <w:multiLevelType w:val="hybridMultilevel"/>
    <w:tmpl w:val="5A06FF20"/>
    <w:lvl w:ilvl="0" w:tplc="1B32AD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8C2147"/>
    <w:multiLevelType w:val="multilevel"/>
    <w:tmpl w:val="5B9CD2A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CEF5441"/>
    <w:multiLevelType w:val="hybridMultilevel"/>
    <w:tmpl w:val="2D6275E8"/>
    <w:lvl w:ilvl="0" w:tplc="1B32AD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B937FB"/>
    <w:multiLevelType w:val="hybridMultilevel"/>
    <w:tmpl w:val="B7B081D2"/>
    <w:lvl w:ilvl="0" w:tplc="FBE4F8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5A6EAB"/>
    <w:multiLevelType w:val="multilevel"/>
    <w:tmpl w:val="F98ADB4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41" w15:restartNumberingAfterBreak="0">
    <w:nsid w:val="7FE13872"/>
    <w:multiLevelType w:val="hybridMultilevel"/>
    <w:tmpl w:val="984663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5941405">
    <w:abstractNumId w:val="40"/>
  </w:num>
  <w:num w:numId="2" w16cid:durableId="357200117">
    <w:abstractNumId w:val="2"/>
  </w:num>
  <w:num w:numId="3" w16cid:durableId="820779237">
    <w:abstractNumId w:val="9"/>
  </w:num>
  <w:num w:numId="4" w16cid:durableId="821391208">
    <w:abstractNumId w:val="31"/>
  </w:num>
  <w:num w:numId="5" w16cid:durableId="1395158435">
    <w:abstractNumId w:val="12"/>
  </w:num>
  <w:num w:numId="6" w16cid:durableId="1479150408">
    <w:abstractNumId w:val="36"/>
  </w:num>
  <w:num w:numId="7" w16cid:durableId="1612859221">
    <w:abstractNumId w:val="30"/>
  </w:num>
  <w:num w:numId="8" w16cid:durableId="717163544">
    <w:abstractNumId w:val="21"/>
  </w:num>
  <w:num w:numId="9" w16cid:durableId="912811057">
    <w:abstractNumId w:val="38"/>
  </w:num>
  <w:num w:numId="10" w16cid:durableId="525094407">
    <w:abstractNumId w:val="39"/>
  </w:num>
  <w:num w:numId="11" w16cid:durableId="64837190">
    <w:abstractNumId w:val="10"/>
  </w:num>
  <w:num w:numId="12" w16cid:durableId="490829616">
    <w:abstractNumId w:val="1"/>
  </w:num>
  <w:num w:numId="13" w16cid:durableId="1094396047">
    <w:abstractNumId w:val="25"/>
  </w:num>
  <w:num w:numId="14" w16cid:durableId="539324654">
    <w:abstractNumId w:val="37"/>
  </w:num>
  <w:num w:numId="15" w16cid:durableId="426191462">
    <w:abstractNumId w:val="29"/>
  </w:num>
  <w:num w:numId="16" w16cid:durableId="291252810">
    <w:abstractNumId w:val="6"/>
  </w:num>
  <w:num w:numId="17" w16cid:durableId="666905413">
    <w:abstractNumId w:val="0"/>
  </w:num>
  <w:num w:numId="18" w16cid:durableId="1287272910">
    <w:abstractNumId w:val="8"/>
  </w:num>
  <w:num w:numId="19" w16cid:durableId="1531456885">
    <w:abstractNumId w:val="27"/>
  </w:num>
  <w:num w:numId="20" w16cid:durableId="609046903">
    <w:abstractNumId w:val="26"/>
  </w:num>
  <w:num w:numId="21" w16cid:durableId="1903368344">
    <w:abstractNumId w:val="19"/>
  </w:num>
  <w:num w:numId="22" w16cid:durableId="634215301">
    <w:abstractNumId w:val="34"/>
  </w:num>
  <w:num w:numId="23" w16cid:durableId="1174610557">
    <w:abstractNumId w:val="28"/>
  </w:num>
  <w:num w:numId="24" w16cid:durableId="1541631811">
    <w:abstractNumId w:val="14"/>
  </w:num>
  <w:num w:numId="25" w16cid:durableId="554463076">
    <w:abstractNumId w:val="3"/>
  </w:num>
  <w:num w:numId="26" w16cid:durableId="254944879">
    <w:abstractNumId w:val="22"/>
  </w:num>
  <w:num w:numId="27" w16cid:durableId="868449790">
    <w:abstractNumId w:val="15"/>
  </w:num>
  <w:num w:numId="28" w16cid:durableId="1366129944">
    <w:abstractNumId w:val="20"/>
  </w:num>
  <w:num w:numId="29" w16cid:durableId="1482888660">
    <w:abstractNumId w:val="16"/>
  </w:num>
  <w:num w:numId="30" w16cid:durableId="392242506">
    <w:abstractNumId w:val="41"/>
  </w:num>
  <w:num w:numId="31" w16cid:durableId="156036061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685862087">
    <w:abstractNumId w:val="23"/>
  </w:num>
  <w:num w:numId="33" w16cid:durableId="1142387494">
    <w:abstractNumId w:val="17"/>
  </w:num>
  <w:num w:numId="34" w16cid:durableId="2060546766">
    <w:abstractNumId w:val="24"/>
  </w:num>
  <w:num w:numId="35" w16cid:durableId="1866366842">
    <w:abstractNumId w:val="18"/>
  </w:num>
  <w:num w:numId="36" w16cid:durableId="1539512202">
    <w:abstractNumId w:val="4"/>
  </w:num>
  <w:num w:numId="37" w16cid:durableId="734204376">
    <w:abstractNumId w:val="33"/>
  </w:num>
  <w:num w:numId="38" w16cid:durableId="1234588674">
    <w:abstractNumId w:val="32"/>
  </w:num>
  <w:num w:numId="39" w16cid:durableId="717703349">
    <w:abstractNumId w:val="13"/>
  </w:num>
  <w:num w:numId="40" w16cid:durableId="1386880161">
    <w:abstractNumId w:val="11"/>
  </w:num>
  <w:num w:numId="41" w16cid:durableId="956984557">
    <w:abstractNumId w:val="7"/>
  </w:num>
  <w:num w:numId="42" w16cid:durableId="1513496011">
    <w:abstractNumId w:val="35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390"/>
    <w:rsid w:val="00002760"/>
    <w:rsid w:val="00081AD8"/>
    <w:rsid w:val="00091DBD"/>
    <w:rsid w:val="001B442D"/>
    <w:rsid w:val="00227004"/>
    <w:rsid w:val="002406C2"/>
    <w:rsid w:val="0027741D"/>
    <w:rsid w:val="002B3F62"/>
    <w:rsid w:val="002D31F8"/>
    <w:rsid w:val="002D5784"/>
    <w:rsid w:val="003711E9"/>
    <w:rsid w:val="00465717"/>
    <w:rsid w:val="004B494C"/>
    <w:rsid w:val="00552B63"/>
    <w:rsid w:val="0057568E"/>
    <w:rsid w:val="005803EA"/>
    <w:rsid w:val="005A3A3D"/>
    <w:rsid w:val="006D0441"/>
    <w:rsid w:val="006E20D0"/>
    <w:rsid w:val="006F7773"/>
    <w:rsid w:val="006F785A"/>
    <w:rsid w:val="007A5092"/>
    <w:rsid w:val="007B3917"/>
    <w:rsid w:val="00805FB7"/>
    <w:rsid w:val="008170B8"/>
    <w:rsid w:val="00896159"/>
    <w:rsid w:val="008D683C"/>
    <w:rsid w:val="00910D31"/>
    <w:rsid w:val="009270BF"/>
    <w:rsid w:val="00981125"/>
    <w:rsid w:val="009A5B2A"/>
    <w:rsid w:val="00A750B0"/>
    <w:rsid w:val="00AB077E"/>
    <w:rsid w:val="00AB7843"/>
    <w:rsid w:val="00AE035F"/>
    <w:rsid w:val="00AE05F0"/>
    <w:rsid w:val="00B06DA0"/>
    <w:rsid w:val="00B21573"/>
    <w:rsid w:val="00B2480A"/>
    <w:rsid w:val="00B70440"/>
    <w:rsid w:val="00CB1285"/>
    <w:rsid w:val="00CD66EA"/>
    <w:rsid w:val="00CE3ED3"/>
    <w:rsid w:val="00DD172B"/>
    <w:rsid w:val="00E94F1F"/>
    <w:rsid w:val="00F06390"/>
    <w:rsid w:val="00F323C1"/>
    <w:rsid w:val="00F66917"/>
    <w:rsid w:val="00FD6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B9B1F"/>
  <w15:chartTrackingRefBased/>
  <w15:docId w15:val="{4F02D6EF-3024-413D-8724-AC5E41579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6390"/>
  </w:style>
  <w:style w:type="paragraph" w:styleId="Nagwek1">
    <w:name w:val="heading 1"/>
    <w:basedOn w:val="Normalny"/>
    <w:next w:val="Normalny"/>
    <w:link w:val="Nagwek1Znak"/>
    <w:uiPriority w:val="9"/>
    <w:qFormat/>
    <w:rsid w:val="00F063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063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063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063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063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063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063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063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063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063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063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063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0639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0639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0639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0639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0639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0639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063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063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063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063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063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06390"/>
    <w:rPr>
      <w:i/>
      <w:iCs/>
      <w:color w:val="404040" w:themeColor="text1" w:themeTint="BF"/>
    </w:rPr>
  </w:style>
  <w:style w:type="paragraph" w:styleId="Akapitzlist">
    <w:name w:val="List Paragraph"/>
    <w:aliases w:val="PUNKTOWANE_DR"/>
    <w:basedOn w:val="Normalny"/>
    <w:link w:val="AkapitzlistZnak"/>
    <w:uiPriority w:val="34"/>
    <w:qFormat/>
    <w:rsid w:val="00F0639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0639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063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0639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06390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unhideWhenUsed/>
    <w:rsid w:val="00F06390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06390"/>
    <w:rPr>
      <w:color w:val="96607D" w:themeColor="followedHyperlink"/>
      <w:u w:val="single"/>
    </w:rPr>
  </w:style>
  <w:style w:type="character" w:styleId="Pogrubienie">
    <w:name w:val="Strong"/>
    <w:aliases w:val="Tekst treści + 11 pt"/>
    <w:uiPriority w:val="22"/>
    <w:qFormat/>
    <w:rsid w:val="00F06390"/>
    <w:rPr>
      <w:rFonts w:ascii="Times New Roman" w:hAnsi="Times New Roman" w:cs="Times New Roman" w:hint="default"/>
    </w:rPr>
  </w:style>
  <w:style w:type="paragraph" w:customStyle="1" w:styleId="msonormal0">
    <w:name w:val="msonormal"/>
    <w:basedOn w:val="Normalny"/>
    <w:uiPriority w:val="99"/>
    <w:rsid w:val="00F063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ormalnyWeb">
    <w:name w:val="Normal (Web)"/>
    <w:basedOn w:val="Normalny"/>
    <w:uiPriority w:val="99"/>
    <w:unhideWhenUsed/>
    <w:rsid w:val="00F063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06390"/>
    <w:pPr>
      <w:spacing w:after="200" w:line="276" w:lineRule="auto"/>
    </w:pPr>
    <w:rPr>
      <w:rFonts w:ascii="Calibri" w:eastAsia="Calibri" w:hAnsi="Calibri" w:cs="Times New Roman"/>
      <w:kern w:val="0"/>
      <w:sz w:val="20"/>
      <w:szCs w:val="20"/>
      <w:lang w:val="x-none"/>
      <w14:ligatures w14:val="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06390"/>
    <w:rPr>
      <w:rFonts w:ascii="Calibri" w:eastAsia="Calibri" w:hAnsi="Calibri" w:cs="Times New Roman"/>
      <w:kern w:val="0"/>
      <w:sz w:val="20"/>
      <w:szCs w:val="20"/>
      <w:lang w:val="x-none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F0639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F06390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F0639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F06390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ekstpodstawowy">
    <w:name w:val="Body Text"/>
    <w:basedOn w:val="Normalny"/>
    <w:link w:val="TekstpodstawowyZnak"/>
    <w:unhideWhenUsed/>
    <w:rsid w:val="00F06390"/>
    <w:pPr>
      <w:spacing w:after="0" w:line="360" w:lineRule="auto"/>
      <w:jc w:val="both"/>
    </w:pPr>
    <w:rPr>
      <w:rFonts w:ascii="Times New Roman" w:eastAsia="Times New Roman" w:hAnsi="Times New Roman" w:cs="Times New Roman"/>
      <w:kern w:val="0"/>
      <w:sz w:val="26"/>
      <w:szCs w:val="20"/>
      <w:lang w:eastAsia="pl-PL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F06390"/>
    <w:rPr>
      <w:rFonts w:ascii="Times New Roman" w:eastAsia="Times New Roman" w:hAnsi="Times New Roman" w:cs="Times New Roman"/>
      <w:kern w:val="0"/>
      <w:sz w:val="26"/>
      <w:szCs w:val="20"/>
      <w:lang w:eastAsia="pl-PL"/>
      <w14:ligatures w14:val="none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F06390"/>
    <w:pPr>
      <w:spacing w:after="0" w:line="240" w:lineRule="auto"/>
    </w:pPr>
    <w:rPr>
      <w:rFonts w:ascii="Calibri" w:eastAsia="Times New Roman" w:hAnsi="Calibri" w:cs="Times New Roman"/>
      <w:kern w:val="0"/>
      <w:szCs w:val="21"/>
      <w14:ligatures w14:val="none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F06390"/>
    <w:rPr>
      <w:rFonts w:ascii="Calibri" w:eastAsia="Times New Roman" w:hAnsi="Calibri" w:cs="Times New Roman"/>
      <w:kern w:val="0"/>
      <w:szCs w:val="21"/>
      <w14:ligatures w14:val="none"/>
    </w:rPr>
  </w:style>
  <w:style w:type="paragraph" w:styleId="Bezodstpw">
    <w:name w:val="No Spacing"/>
    <w:uiPriority w:val="1"/>
    <w:qFormat/>
    <w:rsid w:val="00F06390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Poprawka">
    <w:name w:val="Revision"/>
    <w:uiPriority w:val="99"/>
    <w:semiHidden/>
    <w:rsid w:val="00F0639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ListParagraphChar">
    <w:name w:val="List Paragraph Char"/>
    <w:link w:val="Akapitzlist1"/>
    <w:locked/>
    <w:rsid w:val="00F06390"/>
    <w:rPr>
      <w:rFonts w:ascii="Calibri" w:eastAsia="Times New Roman" w:hAnsi="Calibri" w:cs="Times New Roman"/>
      <w:kern w:val="0"/>
      <w14:ligatures w14:val="none"/>
    </w:rPr>
  </w:style>
  <w:style w:type="paragraph" w:customStyle="1" w:styleId="Akapitzlist1">
    <w:name w:val="Akapit z listą1"/>
    <w:basedOn w:val="Normalny"/>
    <w:link w:val="ListParagraphChar"/>
    <w:rsid w:val="00F06390"/>
    <w:pPr>
      <w:spacing w:line="256" w:lineRule="auto"/>
      <w:ind w:left="720"/>
    </w:pPr>
    <w:rPr>
      <w:rFonts w:ascii="Calibri" w:eastAsia="Times New Roman" w:hAnsi="Calibri" w:cs="Times New Roman"/>
      <w:kern w:val="0"/>
      <w14:ligatures w14:val="none"/>
    </w:rPr>
  </w:style>
  <w:style w:type="paragraph" w:customStyle="1" w:styleId="Styl">
    <w:name w:val="Styl"/>
    <w:uiPriority w:val="99"/>
    <w:rsid w:val="00F0639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4"/>
      <w:szCs w:val="24"/>
      <w:lang w:eastAsia="pl-PL"/>
      <w14:ligatures w14:val="none"/>
    </w:rPr>
  </w:style>
  <w:style w:type="paragraph" w:customStyle="1" w:styleId="Default">
    <w:name w:val="Default"/>
    <w:rsid w:val="00F0639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14:ligatures w14:val="none"/>
    </w:rPr>
  </w:style>
  <w:style w:type="paragraph" w:customStyle="1" w:styleId="text">
    <w:name w:val="text"/>
    <w:basedOn w:val="Normalny"/>
    <w:uiPriority w:val="99"/>
    <w:rsid w:val="00F063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Akapitzlist2">
    <w:name w:val="Akapit z listą2"/>
    <w:basedOn w:val="Normalny"/>
    <w:uiPriority w:val="99"/>
    <w:qFormat/>
    <w:rsid w:val="00F06390"/>
    <w:pPr>
      <w:spacing w:after="200" w:line="276" w:lineRule="auto"/>
      <w:ind w:left="720"/>
    </w:pPr>
    <w:rPr>
      <w:rFonts w:ascii="Calibri" w:eastAsia="Times New Roman" w:hAnsi="Calibri" w:cs="Calibri"/>
      <w:kern w:val="0"/>
      <w14:ligatures w14:val="none"/>
    </w:rPr>
  </w:style>
  <w:style w:type="paragraph" w:customStyle="1" w:styleId="Style4">
    <w:name w:val="Style4"/>
    <w:basedOn w:val="Normalny"/>
    <w:rsid w:val="00F06390"/>
    <w:pPr>
      <w:widowControl w:val="0"/>
      <w:autoSpaceDE w:val="0"/>
      <w:autoSpaceDN w:val="0"/>
      <w:adjustRightInd w:val="0"/>
      <w:spacing w:after="0" w:line="240" w:lineRule="auto"/>
    </w:pPr>
    <w:rPr>
      <w:rFonts w:ascii="Georgia" w:eastAsia="Times New Roman" w:hAnsi="Georgia" w:cs="Times New Roman"/>
      <w:kern w:val="0"/>
      <w:sz w:val="24"/>
      <w:szCs w:val="24"/>
      <w:lang w:eastAsia="pl-PL"/>
      <w14:ligatures w14:val="none"/>
    </w:rPr>
  </w:style>
  <w:style w:type="character" w:customStyle="1" w:styleId="apple-converted-space">
    <w:name w:val="apple-converted-space"/>
    <w:basedOn w:val="Domylnaczcionkaakapitu"/>
    <w:rsid w:val="00F06390"/>
  </w:style>
  <w:style w:type="character" w:styleId="Nierozpoznanawzmianka">
    <w:name w:val="Unresolved Mention"/>
    <w:basedOn w:val="Domylnaczcionkaakapitu"/>
    <w:uiPriority w:val="99"/>
    <w:semiHidden/>
    <w:unhideWhenUsed/>
    <w:rsid w:val="00F06390"/>
    <w:rPr>
      <w:color w:val="605E5C"/>
      <w:shd w:val="clear" w:color="auto" w:fill="E1DFDD"/>
    </w:rPr>
  </w:style>
  <w:style w:type="character" w:customStyle="1" w:styleId="AkapitzlistZnak">
    <w:name w:val="Akapit z listą Znak"/>
    <w:aliases w:val="PUNKTOWANE_DR Znak"/>
    <w:basedOn w:val="Domylnaczcionkaakapitu"/>
    <w:link w:val="Akapitzlist"/>
    <w:uiPriority w:val="34"/>
    <w:rsid w:val="00F06390"/>
  </w:style>
  <w:style w:type="paragraph" w:styleId="Lista">
    <w:name w:val="List"/>
    <w:basedOn w:val="Normalny"/>
    <w:unhideWhenUsed/>
    <w:rsid w:val="00F06390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table" w:styleId="Tabela-Siatka">
    <w:name w:val="Table Grid"/>
    <w:basedOn w:val="Standardowy"/>
    <w:uiPriority w:val="39"/>
    <w:rsid w:val="00F06390"/>
    <w:pPr>
      <w:spacing w:after="0" w:line="240" w:lineRule="auto"/>
    </w:pPr>
    <w:rPr>
      <w:rFonts w:ascii="Times New Roman" w:hAnsi="Times New Roman" w:cs="Times New Roman"/>
      <w:kern w:val="0"/>
      <w:sz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39EEE6-7106-4FA1-9220-4D33824CE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576</Words>
  <Characters>3457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Mańkowska</dc:creator>
  <cp:keywords/>
  <dc:description/>
  <cp:lastModifiedBy>Ewa Dragańska</cp:lastModifiedBy>
  <cp:revision>3</cp:revision>
  <cp:lastPrinted>2025-01-30T14:20:00Z</cp:lastPrinted>
  <dcterms:created xsi:type="dcterms:W3CDTF">2025-09-04T10:34:00Z</dcterms:created>
  <dcterms:modified xsi:type="dcterms:W3CDTF">2025-09-04T10:36:00Z</dcterms:modified>
</cp:coreProperties>
</file>